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8859C" w14:textId="77777777" w:rsidR="00BD68E8" w:rsidRPr="00F547C7" w:rsidRDefault="00F547C7" w:rsidP="00F547C7">
      <w:pPr>
        <w:pStyle w:val="Title"/>
        <w:rPr>
          <w:rStyle w:val="Emphasis"/>
        </w:rPr>
      </w:pPr>
      <w:bookmarkStart w:id="0" w:name="_GoBack"/>
      <w:bookmarkEnd w:id="0"/>
      <w:r w:rsidRPr="00F547C7">
        <w:rPr>
          <w:rStyle w:val="Emphasis"/>
        </w:rPr>
        <w:t xml:space="preserve">Grassroots Organizations </w:t>
      </w:r>
      <w:r>
        <w:rPr>
          <w:rStyle w:val="Emphasis"/>
        </w:rPr>
        <w:t>Working to Prevent</w:t>
      </w:r>
      <w:r w:rsidRPr="00F547C7">
        <w:rPr>
          <w:rStyle w:val="Emphasis"/>
        </w:rPr>
        <w:t xml:space="preserve"> GBV in Colombia</w:t>
      </w:r>
    </w:p>
    <w:p w14:paraId="2A7AA12B" w14:textId="77777777" w:rsidR="00BD68E8" w:rsidRDefault="00F547C7" w:rsidP="00F547C7">
      <w:pPr>
        <w:pStyle w:val="Heading1"/>
      </w:pPr>
      <w:r w:rsidRPr="00F547C7">
        <w:t>Casa de la Mujer</w:t>
      </w:r>
    </w:p>
    <w:p w14:paraId="3D85ACE3" w14:textId="799E63A7" w:rsidR="00BD68E8" w:rsidRPr="00CD3C42" w:rsidRDefault="00F547C7" w:rsidP="00266B60">
      <w:pPr>
        <w:pStyle w:val="ListParagraph"/>
        <w:numPr>
          <w:ilvl w:val="0"/>
          <w:numId w:val="13"/>
        </w:numPr>
      </w:pPr>
      <w:r w:rsidRPr="00D46028">
        <w:rPr>
          <w:b/>
        </w:rPr>
        <w:t>Objective</w:t>
      </w:r>
      <w:r w:rsidRPr="00CD3C42">
        <w:t xml:space="preserve">: </w:t>
      </w:r>
      <w:r w:rsidR="00266B60">
        <w:t>D</w:t>
      </w:r>
      <w:r w:rsidR="00266B60" w:rsidRPr="00266B60">
        <w:t>edicated to the promotion, protection and defense of human rights of women, in order to contribute to the exercise of full citizenship.</w:t>
      </w:r>
      <w:r w:rsidR="00251644">
        <w:t xml:space="preserve"> Peace through feminism.</w:t>
      </w:r>
    </w:p>
    <w:p w14:paraId="25074106" w14:textId="4ED8FB12" w:rsidR="00266B60" w:rsidRDefault="00266B60" w:rsidP="00F547C7">
      <w:pPr>
        <w:pStyle w:val="ListParagraph"/>
        <w:numPr>
          <w:ilvl w:val="0"/>
          <w:numId w:val="13"/>
        </w:numPr>
      </w:pPr>
      <w:r>
        <w:t xml:space="preserve">Organization works through a network of both national and international partnerships. </w:t>
      </w:r>
    </w:p>
    <w:p w14:paraId="4C465821" w14:textId="24C35D73" w:rsidR="00BD68E8" w:rsidRPr="00CD3C42" w:rsidRDefault="00266B60" w:rsidP="00F547C7">
      <w:pPr>
        <w:pStyle w:val="ListParagraph"/>
        <w:numPr>
          <w:ilvl w:val="0"/>
          <w:numId w:val="13"/>
        </w:numPr>
      </w:pPr>
      <w:r>
        <w:t xml:space="preserve">Major roles include training and education, lobbying for better policies and legislation to protect women’s rights, and strengthening models of care for GBV victims. Advocates for women to be included in the peace process. </w:t>
      </w:r>
    </w:p>
    <w:p w14:paraId="41AFD7C2" w14:textId="77777777" w:rsidR="00F547C7" w:rsidRDefault="00F547C7" w:rsidP="00F547C7">
      <w:pPr>
        <w:pStyle w:val="Heading1"/>
      </w:pPr>
      <w:r w:rsidRPr="00F547C7">
        <w:t>Colectivo “Mujeres al Derecho”</w:t>
      </w:r>
    </w:p>
    <w:p w14:paraId="3BB266AF" w14:textId="3B47E42D" w:rsidR="00195969" w:rsidRPr="00CD3C42" w:rsidRDefault="00195969" w:rsidP="00195969">
      <w:pPr>
        <w:pStyle w:val="ListParagraph"/>
        <w:numPr>
          <w:ilvl w:val="0"/>
          <w:numId w:val="14"/>
        </w:numPr>
      </w:pPr>
      <w:r w:rsidRPr="00D46028">
        <w:rPr>
          <w:b/>
        </w:rPr>
        <w:t>Objective</w:t>
      </w:r>
      <w:r w:rsidRPr="00CD3C42">
        <w:t>: To address women’s vulnerability through legal support, community organizing, advocacy, and research.</w:t>
      </w:r>
    </w:p>
    <w:p w14:paraId="670C0358" w14:textId="586E1502" w:rsidR="00B20BE1" w:rsidRDefault="00251644" w:rsidP="00251644">
      <w:pPr>
        <w:pStyle w:val="ListParagraph"/>
        <w:numPr>
          <w:ilvl w:val="0"/>
          <w:numId w:val="14"/>
        </w:numPr>
      </w:pPr>
      <w:r>
        <w:t>F</w:t>
      </w:r>
      <w:r w:rsidRPr="00251644">
        <w:t>ocused on building young women’s leadership, amplifying their voices, and ensuring that youth-focused public policies and programs address their concerns and priorities</w:t>
      </w:r>
    </w:p>
    <w:p w14:paraId="3924EB92" w14:textId="7DF735CC" w:rsidR="00251644" w:rsidRPr="00251644" w:rsidRDefault="00251644" w:rsidP="00251644">
      <w:pPr>
        <w:pStyle w:val="ListParagraph"/>
        <w:numPr>
          <w:ilvl w:val="0"/>
          <w:numId w:val="14"/>
        </w:numPr>
      </w:pPr>
      <w:r>
        <w:t>International organization that works to focus on youth through a series of grants to local organizations; currently advocating for sexual and reproductive health to be incorporated into secondary school curriculums</w:t>
      </w:r>
    </w:p>
    <w:p w14:paraId="34A104AD" w14:textId="77777777" w:rsidR="00F547C7" w:rsidRDefault="00F547C7" w:rsidP="00F547C7">
      <w:pPr>
        <w:pStyle w:val="Heading1"/>
      </w:pPr>
      <w:r w:rsidRPr="00F547C7">
        <w:t>Corporación Cactus</w:t>
      </w:r>
    </w:p>
    <w:p w14:paraId="203D42EF" w14:textId="3BDE093E" w:rsidR="00F547C7" w:rsidRPr="00CD3C42" w:rsidRDefault="00F547C7" w:rsidP="00330D26">
      <w:pPr>
        <w:pStyle w:val="ListParagraph"/>
        <w:numPr>
          <w:ilvl w:val="0"/>
          <w:numId w:val="13"/>
        </w:numPr>
      </w:pPr>
      <w:r w:rsidRPr="00D46028">
        <w:rPr>
          <w:b/>
        </w:rPr>
        <w:t>Objective</w:t>
      </w:r>
      <w:r w:rsidRPr="00CD3C42">
        <w:t xml:space="preserve">: </w:t>
      </w:r>
      <w:r w:rsidR="00330D26" w:rsidRPr="00330D26">
        <w:t>Cactus promotes and develops participatory processes in Economic, Social, Cultural and Environmental Human Rights with women, youth and social organizations of the savannah of Bogota</w:t>
      </w:r>
    </w:p>
    <w:p w14:paraId="693D80E2" w14:textId="7EE57C2F" w:rsidR="00F547C7" w:rsidRDefault="00330D26" w:rsidP="00F547C7">
      <w:pPr>
        <w:pStyle w:val="ListParagraph"/>
        <w:numPr>
          <w:ilvl w:val="0"/>
          <w:numId w:val="13"/>
        </w:numPr>
      </w:pPr>
      <w:r>
        <w:t xml:space="preserve">Major roles include social and legal advocacy, education, and production of knowledge; increases support of women’s role in the economy </w:t>
      </w:r>
    </w:p>
    <w:p w14:paraId="7D108C5B" w14:textId="11E1569A" w:rsidR="00330D26" w:rsidRPr="00CD3C42" w:rsidRDefault="00330D26" w:rsidP="00330D26">
      <w:pPr>
        <w:pStyle w:val="ListParagraph"/>
        <w:numPr>
          <w:ilvl w:val="1"/>
          <w:numId w:val="13"/>
        </w:numPr>
      </w:pPr>
      <w:r>
        <w:t>Works in several local communities in the area surrounding Bogota</w:t>
      </w:r>
    </w:p>
    <w:p w14:paraId="77864D2E" w14:textId="77777777" w:rsidR="00F547C7" w:rsidRDefault="00F547C7" w:rsidP="00F547C7">
      <w:pPr>
        <w:pStyle w:val="Heading1"/>
      </w:pPr>
      <w:r w:rsidRPr="00F547C7">
        <w:t>Corporación Humanas</w:t>
      </w:r>
    </w:p>
    <w:p w14:paraId="38DFBB3D" w14:textId="2C242389" w:rsidR="00B172B1" w:rsidRPr="00CD3C42" w:rsidRDefault="00F547C7" w:rsidP="00517C7C">
      <w:pPr>
        <w:pStyle w:val="ListParagraph"/>
        <w:numPr>
          <w:ilvl w:val="0"/>
          <w:numId w:val="13"/>
        </w:numPr>
      </w:pPr>
      <w:r w:rsidRPr="00D46028">
        <w:rPr>
          <w:b/>
        </w:rPr>
        <w:t>Objective</w:t>
      </w:r>
      <w:r w:rsidRPr="00CD3C42">
        <w:t xml:space="preserve">: </w:t>
      </w:r>
      <w:r w:rsidR="00517C7C">
        <w:t>S</w:t>
      </w:r>
      <w:r w:rsidR="00517C7C" w:rsidRPr="00517C7C">
        <w:t>eek</w:t>
      </w:r>
      <w:r w:rsidR="00517C7C">
        <w:t>s</w:t>
      </w:r>
      <w:r w:rsidR="00517C7C" w:rsidRPr="00517C7C">
        <w:t xml:space="preserve"> to contribute to the promotion, dissemination, advocacy and protection of human rights of women in the under the International Law of Human Rights, Humanitarian Law and Gender Justice, as well as the promotion and </w:t>
      </w:r>
      <w:r w:rsidR="00517C7C" w:rsidRPr="00517C7C">
        <w:lastRenderedPageBreak/>
        <w:t>implementation of initiatives that contribute to understand the situation of women in different contexts and overcoming gender inequalities in the political, legal, economic, social and cultural.</w:t>
      </w:r>
    </w:p>
    <w:p w14:paraId="564E1A09" w14:textId="5AF58BF8" w:rsidR="00F547C7" w:rsidRDefault="00517C7C" w:rsidP="00517C7C">
      <w:pPr>
        <w:pStyle w:val="ListParagraph"/>
        <w:numPr>
          <w:ilvl w:val="0"/>
          <w:numId w:val="13"/>
        </w:numPr>
      </w:pPr>
      <w:r w:rsidRPr="00517C7C">
        <w:t>The Human Corporation works on access to justice for women victims of violence, particularly sexual, both in context</w:t>
      </w:r>
      <w:r>
        <w:t>s of war and</w:t>
      </w:r>
      <w:r w:rsidRPr="00517C7C">
        <w:t xml:space="preserve"> ordinary.</w:t>
      </w:r>
    </w:p>
    <w:p w14:paraId="01740522" w14:textId="364A24E0" w:rsidR="00517C7C" w:rsidRDefault="00517C7C" w:rsidP="00517C7C">
      <w:pPr>
        <w:pStyle w:val="ListParagraph"/>
        <w:numPr>
          <w:ilvl w:val="0"/>
          <w:numId w:val="13"/>
        </w:numPr>
      </w:pPr>
      <w:r>
        <w:t>International organization that works on Colombian GBV legal issues through a grant from the Dutch government</w:t>
      </w:r>
    </w:p>
    <w:p w14:paraId="45D277C9" w14:textId="56E08804" w:rsidR="00517C7C" w:rsidRPr="00CD3C42" w:rsidRDefault="00517C7C" w:rsidP="00517C7C">
      <w:pPr>
        <w:pStyle w:val="ListParagraph"/>
        <w:numPr>
          <w:ilvl w:val="1"/>
          <w:numId w:val="13"/>
        </w:numPr>
      </w:pPr>
      <w:r>
        <w:t>Observation of issues, advocacy of solutions, and inclusion of women into the peace process are the main areas of interest</w:t>
      </w:r>
    </w:p>
    <w:p w14:paraId="0D49A1D1" w14:textId="77777777" w:rsidR="00F547C7" w:rsidRPr="00517C7C" w:rsidRDefault="00F547C7" w:rsidP="00F547C7">
      <w:pPr>
        <w:pStyle w:val="Heading1"/>
        <w:rPr>
          <w:lang w:val="es-SV"/>
        </w:rPr>
      </w:pPr>
      <w:r w:rsidRPr="00517C7C">
        <w:rPr>
          <w:lang w:val="es-SV"/>
        </w:rPr>
        <w:t>Corporación Mujer Sigue Mis Pasos</w:t>
      </w:r>
    </w:p>
    <w:p w14:paraId="5CD17A88" w14:textId="64CC5836" w:rsidR="00F547C7" w:rsidRPr="00CD3C42" w:rsidRDefault="00F547C7" w:rsidP="00B172B1">
      <w:pPr>
        <w:pStyle w:val="ListParagraph"/>
        <w:numPr>
          <w:ilvl w:val="0"/>
          <w:numId w:val="13"/>
        </w:numPr>
      </w:pPr>
      <w:r w:rsidRPr="00D46028">
        <w:rPr>
          <w:b/>
        </w:rPr>
        <w:t>Objective</w:t>
      </w:r>
      <w:r w:rsidRPr="00CD3C42">
        <w:t xml:space="preserve">: </w:t>
      </w:r>
      <w:r w:rsidR="00B172B1" w:rsidRPr="00CD3C42">
        <w:t>Seek justice for sexual violence survivors and redress of Law 1448</w:t>
      </w:r>
    </w:p>
    <w:p w14:paraId="6B56A8AB" w14:textId="312A09BC" w:rsidR="00F547C7" w:rsidRDefault="00F2227F" w:rsidP="00F547C7">
      <w:pPr>
        <w:pStyle w:val="ListParagraph"/>
        <w:numPr>
          <w:ilvl w:val="0"/>
          <w:numId w:val="13"/>
        </w:numPr>
      </w:pPr>
      <w:r>
        <w:t xml:space="preserve">Works to give survivors of GBV a voice in order to receive treatment and care, as well as justice for perpetrators; especially focused on eliminating re-victimization </w:t>
      </w:r>
    </w:p>
    <w:p w14:paraId="17584A60" w14:textId="618072FD" w:rsidR="00F2227F" w:rsidRPr="00CD3C42" w:rsidRDefault="00F2227F" w:rsidP="00F547C7">
      <w:pPr>
        <w:pStyle w:val="ListParagraph"/>
        <w:numPr>
          <w:ilvl w:val="0"/>
          <w:numId w:val="13"/>
        </w:numPr>
      </w:pPr>
      <w:r>
        <w:t>Composed of survivors of GBV; fairly small, local organization</w:t>
      </w:r>
    </w:p>
    <w:p w14:paraId="76918C39" w14:textId="77777777" w:rsidR="00F547C7" w:rsidRDefault="00F547C7" w:rsidP="00F547C7">
      <w:pPr>
        <w:pStyle w:val="Heading1"/>
      </w:pPr>
      <w:r w:rsidRPr="00F547C7">
        <w:t>DeJusticia</w:t>
      </w:r>
    </w:p>
    <w:p w14:paraId="48BD5A52" w14:textId="34B1B5AA" w:rsidR="00F547C7" w:rsidRPr="00CD3C42" w:rsidRDefault="00F547C7" w:rsidP="00B172B1">
      <w:pPr>
        <w:pStyle w:val="ListParagraph"/>
        <w:numPr>
          <w:ilvl w:val="0"/>
          <w:numId w:val="13"/>
        </w:numPr>
      </w:pPr>
      <w:r w:rsidRPr="00D46028">
        <w:rPr>
          <w:b/>
        </w:rPr>
        <w:t>Objective</w:t>
      </w:r>
      <w:r w:rsidRPr="00CD3C42">
        <w:t xml:space="preserve">: </w:t>
      </w:r>
      <w:r w:rsidR="00B172B1" w:rsidRPr="00CD3C42">
        <w:t>guaranteeing the rights of women and persons with diverse sexual orientation who have been victims of the armed conflict.</w:t>
      </w:r>
    </w:p>
    <w:p w14:paraId="233EE01F" w14:textId="6968FCFC" w:rsidR="00F547C7" w:rsidRDefault="00904291" w:rsidP="00F547C7">
      <w:pPr>
        <w:pStyle w:val="ListParagraph"/>
        <w:numPr>
          <w:ilvl w:val="0"/>
          <w:numId w:val="13"/>
        </w:numPr>
      </w:pPr>
      <w:r>
        <w:t>Works both regionally and internationally; produces legal and social science research to contribute to new public policy to prevent GBV</w:t>
      </w:r>
    </w:p>
    <w:p w14:paraId="4359DC66" w14:textId="1E44F4D2" w:rsidR="00904291" w:rsidRPr="00CD3C42" w:rsidRDefault="00904291" w:rsidP="00904291">
      <w:pPr>
        <w:pStyle w:val="ListParagraph"/>
        <w:numPr>
          <w:ilvl w:val="0"/>
          <w:numId w:val="13"/>
        </w:numPr>
      </w:pPr>
      <w:r>
        <w:t xml:space="preserve">Main goals are: </w:t>
      </w:r>
      <w:r w:rsidRPr="00904291">
        <w:t>the strengthening and defense of human rights, in particular economic and social rights, rule of law, environmental justice, discrimination, constitutional transitions and transitional justice and the analysis of the judiciary system</w:t>
      </w:r>
    </w:p>
    <w:p w14:paraId="3E28C10E" w14:textId="77777777" w:rsidR="00F547C7" w:rsidRDefault="00F547C7" w:rsidP="00F547C7">
      <w:pPr>
        <w:pStyle w:val="Heading1"/>
      </w:pPr>
      <w:r w:rsidRPr="00F547C7">
        <w:t>Fundación Mujer y Futuro</w:t>
      </w:r>
    </w:p>
    <w:p w14:paraId="3C830DFA" w14:textId="4334D119" w:rsidR="00F547C7" w:rsidRDefault="00F547C7" w:rsidP="00B172B1">
      <w:pPr>
        <w:pStyle w:val="ListParagraph"/>
        <w:numPr>
          <w:ilvl w:val="0"/>
          <w:numId w:val="13"/>
        </w:numPr>
      </w:pPr>
      <w:r w:rsidRPr="00D46028">
        <w:rPr>
          <w:b/>
        </w:rPr>
        <w:t>Objective</w:t>
      </w:r>
      <w:r w:rsidRPr="00CD3C42">
        <w:t xml:space="preserve">: </w:t>
      </w:r>
      <w:r w:rsidR="00B172B1" w:rsidRPr="00CD3C42">
        <w:t>Personal, community, social and political transformation of women.</w:t>
      </w:r>
    </w:p>
    <w:p w14:paraId="1B869B4A" w14:textId="1B1A3B01" w:rsidR="00904291" w:rsidRDefault="00904291" w:rsidP="00904291">
      <w:pPr>
        <w:pStyle w:val="ListParagraph"/>
        <w:numPr>
          <w:ilvl w:val="0"/>
          <w:numId w:val="13"/>
        </w:numPr>
      </w:pPr>
      <w:r w:rsidRPr="00904291">
        <w:t xml:space="preserve">Develops its action primarily with victims and vulnerable women at different life cycles and the personal, economic, community and political spheres. For this fosters relationships with gender equity and equality, reduces violence against women, aims for a pleasant, safe and autonomous sexuality, increases the participation of women in different areas of action and strengthen coordination with the actors </w:t>
      </w:r>
      <w:r>
        <w:t>with who they can</w:t>
      </w:r>
      <w:r w:rsidRPr="00904291">
        <w:t xml:space="preserve"> relate.</w:t>
      </w:r>
    </w:p>
    <w:p w14:paraId="2D0E5D33" w14:textId="36DB2F2C" w:rsidR="00952088" w:rsidRPr="00CD3C42" w:rsidRDefault="00952088" w:rsidP="00904291">
      <w:pPr>
        <w:pStyle w:val="ListParagraph"/>
        <w:numPr>
          <w:ilvl w:val="0"/>
          <w:numId w:val="13"/>
        </w:numPr>
      </w:pPr>
      <w:r>
        <w:t>Main goals are training, advocacy, care for victims, and increasing women’s social and political control</w:t>
      </w:r>
    </w:p>
    <w:p w14:paraId="6B2A45CC" w14:textId="77777777" w:rsidR="00F547C7" w:rsidRPr="00904291" w:rsidRDefault="00F547C7" w:rsidP="00F547C7">
      <w:pPr>
        <w:pStyle w:val="Heading1"/>
        <w:rPr>
          <w:lang w:val="es-SV"/>
        </w:rPr>
      </w:pPr>
      <w:r w:rsidRPr="00F547C7">
        <w:rPr>
          <w:lang w:val="es-SV"/>
        </w:rPr>
        <w:lastRenderedPageBreak/>
        <w:t>Fundación Mujer, Arte y Vida - MAVI</w:t>
      </w:r>
    </w:p>
    <w:p w14:paraId="4FC48DF5" w14:textId="0D9043A0" w:rsidR="00F547C7" w:rsidRPr="00CD3C42" w:rsidRDefault="00F547C7" w:rsidP="00B172B1">
      <w:pPr>
        <w:pStyle w:val="ListParagraph"/>
        <w:numPr>
          <w:ilvl w:val="0"/>
          <w:numId w:val="13"/>
        </w:numPr>
      </w:pPr>
      <w:r w:rsidRPr="00D46028">
        <w:rPr>
          <w:b/>
        </w:rPr>
        <w:t>Objective</w:t>
      </w:r>
      <w:r w:rsidRPr="00CD3C42">
        <w:t xml:space="preserve">: </w:t>
      </w:r>
      <w:r w:rsidR="00B172B1" w:rsidRPr="00CD3C42">
        <w:t>Using art to create a new view on the status of women linked with the principles of equity, social justice and democracy.</w:t>
      </w:r>
    </w:p>
    <w:p w14:paraId="4286CABE" w14:textId="38521AD1" w:rsidR="00F547C7" w:rsidRPr="00CD3C42" w:rsidRDefault="00483920" w:rsidP="00F547C7">
      <w:pPr>
        <w:pStyle w:val="ListParagraph"/>
        <w:numPr>
          <w:ilvl w:val="0"/>
          <w:numId w:val="13"/>
        </w:numPr>
      </w:pPr>
      <w:r>
        <w:t>Special emphasis on protecting the rights of women and increasing social and community programs to educate the population</w:t>
      </w:r>
    </w:p>
    <w:p w14:paraId="481CB397" w14:textId="77777777" w:rsidR="00F547C7" w:rsidRPr="00F547C7" w:rsidRDefault="00F547C7" w:rsidP="00F547C7">
      <w:pPr>
        <w:pStyle w:val="Heading1"/>
        <w:rPr>
          <w:lang w:val="es-SV"/>
        </w:rPr>
      </w:pPr>
      <w:r w:rsidRPr="00F547C7">
        <w:rPr>
          <w:lang w:val="es-SV"/>
        </w:rPr>
        <w:t>Iniciativa de Mujeres por la Paz (IMP)</w:t>
      </w:r>
    </w:p>
    <w:p w14:paraId="10227629" w14:textId="5235E32F" w:rsidR="00F547C7" w:rsidRPr="00CD3C42" w:rsidRDefault="00F547C7" w:rsidP="00F547C7">
      <w:pPr>
        <w:pStyle w:val="ListParagraph"/>
        <w:numPr>
          <w:ilvl w:val="0"/>
          <w:numId w:val="13"/>
        </w:numPr>
      </w:pPr>
      <w:r w:rsidRPr="00D46028">
        <w:rPr>
          <w:b/>
        </w:rPr>
        <w:t>Objective</w:t>
      </w:r>
      <w:r w:rsidRPr="00CD3C42">
        <w:t xml:space="preserve">: </w:t>
      </w:r>
      <w:r w:rsidR="00B172B1" w:rsidRPr="00CD3C42">
        <w:t>The event was an initiative of women leaders Women Federation of Sweden, and ST the Department of the CUT Women Colombia, who called for involving women representatives from various organizations in Colombia.</w:t>
      </w:r>
    </w:p>
    <w:p w14:paraId="151BAF41" w14:textId="17AD2203" w:rsidR="00F547C7" w:rsidRDefault="00792C26" w:rsidP="00F547C7">
      <w:pPr>
        <w:pStyle w:val="ListParagraph"/>
        <w:numPr>
          <w:ilvl w:val="0"/>
          <w:numId w:val="13"/>
        </w:numPr>
      </w:pPr>
      <w:r>
        <w:t>Main goals are to include women in the political process, as well as peace negotiations</w:t>
      </w:r>
    </w:p>
    <w:p w14:paraId="4FAF6B1D" w14:textId="49A4BA93" w:rsidR="00792C26" w:rsidRPr="00CD3C42" w:rsidRDefault="00792C26" w:rsidP="00792C26">
      <w:pPr>
        <w:pStyle w:val="ListParagraph"/>
        <w:numPr>
          <w:ilvl w:val="1"/>
          <w:numId w:val="13"/>
        </w:numPr>
      </w:pPr>
      <w:r>
        <w:t xml:space="preserve">Local, regional, and national level involvement </w:t>
      </w:r>
    </w:p>
    <w:p w14:paraId="621F1878" w14:textId="77777777" w:rsidR="00F547C7" w:rsidRDefault="00F547C7" w:rsidP="00F547C7">
      <w:pPr>
        <w:pStyle w:val="Heading1"/>
      </w:pPr>
      <w:r w:rsidRPr="00F547C7">
        <w:t>Profamilia</w:t>
      </w:r>
    </w:p>
    <w:p w14:paraId="5DFA94D9" w14:textId="58905360" w:rsidR="00F547C7" w:rsidRDefault="00F547C7" w:rsidP="00B172B1">
      <w:pPr>
        <w:pStyle w:val="ListParagraph"/>
        <w:numPr>
          <w:ilvl w:val="0"/>
          <w:numId w:val="13"/>
        </w:numPr>
      </w:pPr>
      <w:r w:rsidRPr="00D46028">
        <w:rPr>
          <w:b/>
        </w:rPr>
        <w:t>Objective</w:t>
      </w:r>
      <w:r w:rsidRPr="00CD3C42">
        <w:t xml:space="preserve">: </w:t>
      </w:r>
      <w:r w:rsidR="00B172B1" w:rsidRPr="00CD3C42">
        <w:t>Profamilia Social brings services, products, education and information to the poorest, most vulnerable and marginalized of the Colombian population.</w:t>
      </w:r>
    </w:p>
    <w:p w14:paraId="3C86C1BB" w14:textId="131A555B" w:rsidR="00792C26" w:rsidRDefault="00792C26" w:rsidP="00792C26">
      <w:pPr>
        <w:pStyle w:val="ListParagraph"/>
        <w:numPr>
          <w:ilvl w:val="0"/>
          <w:numId w:val="13"/>
        </w:numPr>
      </w:pPr>
      <w:r w:rsidRPr="00792C26">
        <w:t>Specializes in providing medical services, products, information and education in sexual and reproductive health.</w:t>
      </w:r>
    </w:p>
    <w:p w14:paraId="248B67D0" w14:textId="6D33358F" w:rsidR="00792C26" w:rsidRPr="00CD3C42" w:rsidRDefault="00792C26" w:rsidP="00792C26">
      <w:pPr>
        <w:pStyle w:val="ListParagraph"/>
        <w:numPr>
          <w:ilvl w:val="0"/>
          <w:numId w:val="13"/>
        </w:numPr>
      </w:pPr>
      <w:r>
        <w:t>Largest private national health organization; located in 29 cities and mobile brigades bring health care to the poorest and most remote areas of Colombia</w:t>
      </w:r>
    </w:p>
    <w:p w14:paraId="70047F33" w14:textId="77777777" w:rsidR="00F547C7" w:rsidRDefault="00F547C7" w:rsidP="00F547C7">
      <w:pPr>
        <w:pStyle w:val="Heading1"/>
      </w:pPr>
      <w:r w:rsidRPr="00F547C7">
        <w:t>Ruta Pacífica</w:t>
      </w:r>
    </w:p>
    <w:p w14:paraId="7790BAD7" w14:textId="6D33A198" w:rsidR="00F547C7" w:rsidRPr="00CD3C42" w:rsidRDefault="00F547C7" w:rsidP="00B172B1">
      <w:pPr>
        <w:pStyle w:val="ListParagraph"/>
        <w:numPr>
          <w:ilvl w:val="0"/>
          <w:numId w:val="13"/>
        </w:numPr>
      </w:pPr>
      <w:r w:rsidRPr="00D46028">
        <w:rPr>
          <w:b/>
        </w:rPr>
        <w:t>Objective</w:t>
      </w:r>
      <w:r w:rsidRPr="00CD3C42">
        <w:t xml:space="preserve">: </w:t>
      </w:r>
      <w:r w:rsidR="00B172B1" w:rsidRPr="00CD3C42">
        <w:t>The Commission on Truth and Memory of Colombian women is part of a cumulative Ruta Pacifica as a medium-term strategy to acclimate the dialogue negotiation of the Colombian armed conflict since the voices of women</w:t>
      </w:r>
    </w:p>
    <w:p w14:paraId="065CB8EE" w14:textId="0763BC8E" w:rsidR="00F547C7" w:rsidRDefault="00514B45" w:rsidP="00F547C7">
      <w:pPr>
        <w:pStyle w:val="ListParagraph"/>
        <w:numPr>
          <w:ilvl w:val="0"/>
          <w:numId w:val="13"/>
        </w:numPr>
      </w:pPr>
      <w:r>
        <w:t>Main goals are to include women’s voices in the peace dialogue and to document women’s struggles as victims of GBV</w:t>
      </w:r>
    </w:p>
    <w:p w14:paraId="245FB9B3" w14:textId="5E10AA01" w:rsidR="00514B45" w:rsidRPr="00CD3C42" w:rsidRDefault="00514B45" w:rsidP="00514B45">
      <w:pPr>
        <w:pStyle w:val="ListParagraph"/>
        <w:numPr>
          <w:ilvl w:val="1"/>
          <w:numId w:val="13"/>
        </w:numPr>
      </w:pPr>
      <w:r>
        <w:t>Primary role is advocacy for women to be included in peace talks</w:t>
      </w:r>
    </w:p>
    <w:p w14:paraId="2E2F2873" w14:textId="77777777" w:rsidR="00F547C7" w:rsidRDefault="00F547C7" w:rsidP="00F547C7">
      <w:pPr>
        <w:pStyle w:val="Heading1"/>
      </w:pPr>
      <w:r w:rsidRPr="00F547C7">
        <w:t>Sisma Mujer</w:t>
      </w:r>
    </w:p>
    <w:p w14:paraId="622FA123" w14:textId="799A84F7" w:rsidR="00F547C7" w:rsidRPr="00CD3C42" w:rsidRDefault="00F547C7" w:rsidP="00B172B1">
      <w:pPr>
        <w:pStyle w:val="ListParagraph"/>
        <w:numPr>
          <w:ilvl w:val="0"/>
          <w:numId w:val="13"/>
        </w:numPr>
      </w:pPr>
      <w:r w:rsidRPr="00D46028">
        <w:rPr>
          <w:b/>
        </w:rPr>
        <w:t>Objective</w:t>
      </w:r>
      <w:r w:rsidRPr="00CD3C42">
        <w:t xml:space="preserve">: </w:t>
      </w:r>
      <w:r w:rsidR="00B172B1" w:rsidRPr="00CD3C42">
        <w:t>Works with women victims of violence and discrimination because they are women, in private, public and the armed conflict areas, to expand its citizenship, the full enjoyment of their human rights and promoting their role as actors transforming their reality.</w:t>
      </w:r>
    </w:p>
    <w:p w14:paraId="5845A1FE" w14:textId="2176F41F" w:rsidR="00F547C7" w:rsidRDefault="00514B45" w:rsidP="00F547C7">
      <w:pPr>
        <w:pStyle w:val="ListParagraph"/>
        <w:numPr>
          <w:ilvl w:val="0"/>
          <w:numId w:val="13"/>
        </w:numPr>
      </w:pPr>
      <w:r>
        <w:lastRenderedPageBreak/>
        <w:t>Main goals: eliminate systemic violence against women, give women access to justice, and increase their political participation</w:t>
      </w:r>
    </w:p>
    <w:p w14:paraId="37A3C986" w14:textId="0D965531" w:rsidR="00514B45" w:rsidRDefault="00514B45" w:rsidP="00514B45">
      <w:pPr>
        <w:pStyle w:val="ListParagraph"/>
        <w:numPr>
          <w:ilvl w:val="1"/>
          <w:numId w:val="13"/>
        </w:numPr>
      </w:pPr>
      <w:r>
        <w:t>Advocate for indigenous and peasant women populations</w:t>
      </w:r>
    </w:p>
    <w:p w14:paraId="1C7D4A41" w14:textId="371517D5" w:rsidR="00514B45" w:rsidRPr="00CD3C42" w:rsidRDefault="00514B45" w:rsidP="00514B45">
      <w:pPr>
        <w:pStyle w:val="ListParagraph"/>
        <w:numPr>
          <w:ilvl w:val="1"/>
          <w:numId w:val="13"/>
        </w:numPr>
      </w:pPr>
      <w:r>
        <w:t>Strategically aligned through a consortium of organizations committed to ending GBV</w:t>
      </w:r>
    </w:p>
    <w:p w14:paraId="026464CB" w14:textId="77777777" w:rsidR="00F547C7" w:rsidRDefault="00F547C7" w:rsidP="00F547C7">
      <w:pPr>
        <w:pStyle w:val="Heading1"/>
      </w:pPr>
      <w:r>
        <w:t>GEMPAZ</w:t>
      </w:r>
    </w:p>
    <w:p w14:paraId="1FE2EB4A" w14:textId="77777777" w:rsidR="00266B60" w:rsidRDefault="00F547C7" w:rsidP="00B172B1">
      <w:pPr>
        <w:pStyle w:val="ListParagraph"/>
        <w:numPr>
          <w:ilvl w:val="0"/>
          <w:numId w:val="13"/>
        </w:numPr>
      </w:pPr>
      <w:r w:rsidRPr="00D46028">
        <w:rPr>
          <w:b/>
        </w:rPr>
        <w:t>Objective</w:t>
      </w:r>
      <w:r w:rsidRPr="00CD3C42">
        <w:t xml:space="preserve">: </w:t>
      </w:r>
      <w:r w:rsidR="00B172B1" w:rsidRPr="00CD3C42">
        <w:t xml:space="preserve">Believers in Christ women committed to building peace with social justice and human rights. </w:t>
      </w:r>
    </w:p>
    <w:p w14:paraId="607B7937" w14:textId="5F693DBD" w:rsidR="00F547C7" w:rsidRDefault="00B172B1" w:rsidP="00B172B1">
      <w:pPr>
        <w:pStyle w:val="ListParagraph"/>
        <w:numPr>
          <w:ilvl w:val="0"/>
          <w:numId w:val="13"/>
        </w:numPr>
      </w:pPr>
      <w:r w:rsidRPr="00CD3C42">
        <w:t>Women are a majority population in Colombia since their victimization and managers of life, have developed their own resistance to violence forms and have made ​​important achievements for gender equity.</w:t>
      </w:r>
    </w:p>
    <w:p w14:paraId="21EFCBBD" w14:textId="68243720" w:rsidR="00461D17" w:rsidRDefault="00461D17" w:rsidP="00461D17">
      <w:pPr>
        <w:pStyle w:val="ListParagraph"/>
        <w:numPr>
          <w:ilvl w:val="1"/>
          <w:numId w:val="13"/>
        </w:numPr>
      </w:pPr>
      <w:r>
        <w:t>Focused on peace building and reconciliation; works through a network of churches and different religious organizations</w:t>
      </w:r>
    </w:p>
    <w:p w14:paraId="3A01E722" w14:textId="77777777" w:rsidR="00D91AD9" w:rsidRDefault="00461D17" w:rsidP="00461D17">
      <w:pPr>
        <w:pStyle w:val="ListParagraph"/>
        <w:numPr>
          <w:ilvl w:val="1"/>
          <w:numId w:val="13"/>
        </w:numPr>
      </w:pPr>
      <w:r w:rsidRPr="00461D17">
        <w:t xml:space="preserve">Facilitate use of legal mechanisms and use of tools based on restorative justice, accompanying the process of social reintegration </w:t>
      </w:r>
      <w:r w:rsidR="00D91AD9">
        <w:t xml:space="preserve">at local and national level. </w:t>
      </w:r>
    </w:p>
    <w:p w14:paraId="6D026C11" w14:textId="77777777" w:rsidR="00D91AD9" w:rsidRDefault="00461D17" w:rsidP="00461D17">
      <w:pPr>
        <w:pStyle w:val="ListParagraph"/>
        <w:numPr>
          <w:ilvl w:val="1"/>
          <w:numId w:val="13"/>
        </w:numPr>
      </w:pPr>
      <w:r w:rsidRPr="00461D17">
        <w:t xml:space="preserve">Boost the participation of women in local settings reconciliation through actions of social </w:t>
      </w:r>
      <w:r w:rsidR="00D91AD9">
        <w:t xml:space="preserve">and political impact. </w:t>
      </w:r>
    </w:p>
    <w:p w14:paraId="32CA4762" w14:textId="63FFE6B0" w:rsidR="00D91AD9" w:rsidRDefault="00461D17" w:rsidP="00461D17">
      <w:pPr>
        <w:pStyle w:val="ListParagraph"/>
        <w:numPr>
          <w:ilvl w:val="1"/>
          <w:numId w:val="13"/>
        </w:numPr>
      </w:pPr>
      <w:r w:rsidRPr="00461D17">
        <w:t>Promote the realization of the agreements necessary for the social reintegration through the implementation of ethical pact for peace with the support of monito</w:t>
      </w:r>
      <w:r w:rsidR="00D91AD9">
        <w:t>ring processes from women.</w:t>
      </w:r>
    </w:p>
    <w:p w14:paraId="4345CF08" w14:textId="15214DA0" w:rsidR="00461D17" w:rsidRPr="00CD3C42" w:rsidRDefault="00461D17" w:rsidP="00461D17">
      <w:pPr>
        <w:pStyle w:val="ListParagraph"/>
        <w:numPr>
          <w:ilvl w:val="1"/>
          <w:numId w:val="13"/>
        </w:numPr>
      </w:pPr>
      <w:r w:rsidRPr="00461D17">
        <w:t>Experiencing reconciliation as the result of internal processes and creating conditions that promote and encourage affected communities rebuild breaking through the support and the support of GemPaz.</w:t>
      </w:r>
    </w:p>
    <w:p w14:paraId="5B759D53" w14:textId="37E368A6" w:rsidR="00B20BE1" w:rsidRDefault="00B20BE1" w:rsidP="00B20BE1">
      <w:pPr>
        <w:pStyle w:val="Heading1"/>
      </w:pPr>
      <w:r w:rsidRPr="00B20BE1">
        <w:t>Colombian Integral Programme against Gender-based Violence (the Programme)</w:t>
      </w:r>
    </w:p>
    <w:p w14:paraId="01033CEC" w14:textId="0A454D2F" w:rsidR="00FF7A21" w:rsidRPr="00CD3C42" w:rsidRDefault="00B20BE1" w:rsidP="00FF7A21">
      <w:pPr>
        <w:pStyle w:val="ListParagraph"/>
        <w:numPr>
          <w:ilvl w:val="0"/>
          <w:numId w:val="13"/>
        </w:numPr>
      </w:pPr>
      <w:r w:rsidRPr="00D46028">
        <w:rPr>
          <w:b/>
        </w:rPr>
        <w:t>Objective</w:t>
      </w:r>
      <w:r w:rsidR="00FF7A21" w:rsidRPr="00D46028">
        <w:rPr>
          <w:b/>
        </w:rPr>
        <w:t>s</w:t>
      </w:r>
      <w:r w:rsidRPr="00CD3C42">
        <w:t xml:space="preserve">: </w:t>
      </w:r>
      <w:r w:rsidR="00FF7A21" w:rsidRPr="00CD3C42">
        <w:t>Educate, inform and mobilize audiences—collectively and individually—to build and adopt new patterns of masculinity and femininity, new behaviors and partner and family roles.</w:t>
      </w:r>
    </w:p>
    <w:p w14:paraId="7444CAA0" w14:textId="77777777" w:rsidR="00FF7A21" w:rsidRPr="00CD3C42" w:rsidRDefault="00FF7A21" w:rsidP="00FF7A21">
      <w:pPr>
        <w:pStyle w:val="ListParagraph"/>
        <w:numPr>
          <w:ilvl w:val="1"/>
          <w:numId w:val="13"/>
        </w:numPr>
      </w:pPr>
      <w:r w:rsidRPr="00CD3C42">
        <w:t>Challenge stereotypical patterns of masculinity and femininity.</w:t>
      </w:r>
    </w:p>
    <w:p w14:paraId="4A21704A" w14:textId="38BAC98B" w:rsidR="00B20BE1" w:rsidRPr="00CD3C42" w:rsidRDefault="00FF7A21" w:rsidP="00FF7A21">
      <w:pPr>
        <w:pStyle w:val="ListParagraph"/>
        <w:numPr>
          <w:ilvl w:val="1"/>
          <w:numId w:val="13"/>
        </w:numPr>
      </w:pPr>
      <w:r w:rsidRPr="00CD3C42">
        <w:t>Educate and mobilize institutional and social actors to prevent GBV, detect it early and act.</w:t>
      </w:r>
    </w:p>
    <w:p w14:paraId="7FDD9960" w14:textId="597847C9" w:rsidR="00B20BE1" w:rsidRPr="00CD3C42" w:rsidRDefault="006829A2" w:rsidP="00B20BE1">
      <w:pPr>
        <w:pStyle w:val="ListParagraph"/>
        <w:numPr>
          <w:ilvl w:val="0"/>
          <w:numId w:val="13"/>
        </w:numPr>
      </w:pPr>
      <w:r w:rsidRPr="00CD3C42">
        <w:t xml:space="preserve">The Programme brought together government agencies, civil service groups, and the media together to change the cultural ideals that promoted GBV. </w:t>
      </w:r>
      <w:hyperlink r:id="rId8" w:history="1">
        <w:r w:rsidRPr="00CD3C42">
          <w:rPr>
            <w:rFonts w:ascii="Calibri" w:hAnsi="Calibri"/>
            <w:u w:val="single"/>
          </w:rPr>
          <w:t>Study on the Social and Institutional Tolerance to Gender-based Violence in Colombia</w:t>
        </w:r>
      </w:hyperlink>
      <w:r w:rsidRPr="00CD3C42">
        <w:rPr>
          <w:rFonts w:ascii="Calibri" w:hAnsi="Calibri"/>
        </w:rPr>
        <w:t xml:space="preserve"> was created in order to survey cultural attitudes on GBV and identify solutions to key issues. </w:t>
      </w:r>
    </w:p>
    <w:p w14:paraId="3DCF6C3D" w14:textId="18C2AC22" w:rsidR="006829A2" w:rsidRPr="00CD3C42" w:rsidRDefault="006829A2" w:rsidP="00B20BE1">
      <w:pPr>
        <w:pStyle w:val="ListParagraph"/>
        <w:numPr>
          <w:ilvl w:val="0"/>
          <w:numId w:val="13"/>
        </w:numPr>
      </w:pPr>
      <w:r w:rsidRPr="00CD3C42">
        <w:rPr>
          <w:rFonts w:ascii="Calibri" w:hAnsi="Calibri"/>
        </w:rPr>
        <w:t xml:space="preserve">After the results of the study were gathered, the organization moved to have the National Pact against GBV in Colombia signed to further support the mission. </w:t>
      </w:r>
    </w:p>
    <w:p w14:paraId="0361A153" w14:textId="02A19138" w:rsidR="00F02DCE" w:rsidRPr="00CD3C42" w:rsidRDefault="00F02DCE" w:rsidP="00B20BE1">
      <w:pPr>
        <w:pStyle w:val="ListParagraph"/>
        <w:numPr>
          <w:ilvl w:val="0"/>
          <w:numId w:val="13"/>
        </w:numPr>
      </w:pPr>
      <w:r w:rsidRPr="00CD3C42">
        <w:t xml:space="preserve">“Nothing Justifies Violence </w:t>
      </w:r>
      <w:r w:rsidR="001021FC" w:rsidRPr="00CD3C42">
        <w:t>against</w:t>
      </w:r>
      <w:r w:rsidRPr="00CD3C42">
        <w:t xml:space="preserve"> Women”: multilateral advertising campaign carried out to attempt to change the cultural attitudes about GBV. The Programme continued this mission by implementing </w:t>
      </w:r>
      <w:r w:rsidR="001021FC" w:rsidRPr="00CD3C42">
        <w:t>community education and awareness raising</w:t>
      </w:r>
      <w:r w:rsidR="00266B60">
        <w:t>.</w:t>
      </w:r>
    </w:p>
    <w:p w14:paraId="36A60E2B" w14:textId="1B20D7B7" w:rsidR="001021FC" w:rsidRPr="00CD3C42" w:rsidRDefault="001021FC" w:rsidP="00B20BE1">
      <w:pPr>
        <w:pStyle w:val="ListParagraph"/>
        <w:numPr>
          <w:ilvl w:val="0"/>
          <w:numId w:val="13"/>
        </w:numPr>
      </w:pPr>
      <w:r w:rsidRPr="00CD3C42">
        <w:t>This strategy was tested in four pilot cities in Colombia:</w:t>
      </w:r>
    </w:p>
    <w:p w14:paraId="37A04917" w14:textId="53FEE22C" w:rsidR="001021FC" w:rsidRPr="00CD3C42" w:rsidRDefault="001021FC" w:rsidP="001021FC">
      <w:pPr>
        <w:pStyle w:val="ListParagraph"/>
        <w:numPr>
          <w:ilvl w:val="1"/>
          <w:numId w:val="13"/>
        </w:numPr>
        <w:rPr>
          <w:lang w:val="es-SV"/>
        </w:rPr>
      </w:pPr>
      <w:r w:rsidRPr="00CD3C42">
        <w:rPr>
          <w:rFonts w:ascii="Calibri" w:hAnsi="Calibri"/>
          <w:lang w:val="es-SV"/>
        </w:rPr>
        <w:t>Cartagena, Buenaventura, Pasto and Bogotá</w:t>
      </w:r>
    </w:p>
    <w:p w14:paraId="7E3D06CF" w14:textId="4BEDF374" w:rsidR="000D53E0" w:rsidRPr="00CD3C42" w:rsidRDefault="00266B60" w:rsidP="001021FC">
      <w:pPr>
        <w:pStyle w:val="ListParagraph"/>
        <w:numPr>
          <w:ilvl w:val="1"/>
          <w:numId w:val="13"/>
        </w:numPr>
      </w:pPr>
      <w:r w:rsidRPr="00CD3C42">
        <w:t>Cartagena</w:t>
      </w:r>
      <w:r w:rsidR="000D53E0" w:rsidRPr="00CD3C42">
        <w:t xml:space="preserve"> and </w:t>
      </w:r>
      <w:r w:rsidRPr="00CD3C42">
        <w:t>Buenaventura</w:t>
      </w:r>
      <w:r w:rsidR="000D53E0" w:rsidRPr="00CD3C42">
        <w:t xml:space="preserve"> both have </w:t>
      </w:r>
      <w:r w:rsidR="000D53E0" w:rsidRPr="00CD3C42">
        <w:rPr>
          <w:rFonts w:ascii="Calibri" w:hAnsi="Calibri"/>
        </w:rPr>
        <w:t>a high level of Afro-Colombian communities, large marginalized sectors and high levels of segregation and poverty</w:t>
      </w:r>
    </w:p>
    <w:p w14:paraId="455B47E2" w14:textId="77777777" w:rsidR="00F547C7" w:rsidRDefault="00F547C7" w:rsidP="00F547C7"/>
    <w:p w14:paraId="59E18C3B" w14:textId="77777777" w:rsidR="00F547C7" w:rsidRDefault="00F547C7" w:rsidP="00F547C7"/>
    <w:p w14:paraId="3CCD9930" w14:textId="77777777" w:rsidR="00F547C7" w:rsidRDefault="00F547C7" w:rsidP="00F547C7"/>
    <w:p w14:paraId="367A938A" w14:textId="77777777" w:rsidR="00F547C7" w:rsidRDefault="00F547C7"/>
    <w:p w14:paraId="177AEB74" w14:textId="77777777" w:rsidR="00F547C7" w:rsidRDefault="00F547C7"/>
    <w:sectPr w:rsidR="00F547C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720D8" w14:textId="77777777" w:rsidR="0089410E" w:rsidRDefault="0089410E" w:rsidP="00B20BE1">
      <w:pPr>
        <w:spacing w:after="0" w:line="240" w:lineRule="auto"/>
      </w:pPr>
      <w:r>
        <w:separator/>
      </w:r>
    </w:p>
  </w:endnote>
  <w:endnote w:type="continuationSeparator" w:id="0">
    <w:p w14:paraId="717A9275" w14:textId="77777777" w:rsidR="0089410E" w:rsidRDefault="0089410E" w:rsidP="00B2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6DB6" w14:textId="77777777" w:rsidR="0089410E" w:rsidRDefault="0089410E" w:rsidP="00B20BE1">
      <w:pPr>
        <w:spacing w:after="0" w:line="240" w:lineRule="auto"/>
      </w:pPr>
      <w:r>
        <w:separator/>
      </w:r>
    </w:p>
  </w:footnote>
  <w:footnote w:type="continuationSeparator" w:id="0">
    <w:p w14:paraId="514461C4" w14:textId="77777777" w:rsidR="0089410E" w:rsidRDefault="0089410E" w:rsidP="00B20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B0266" w14:textId="028F70F4" w:rsidR="00B20BE1" w:rsidRDefault="00B20BE1">
    <w:pPr>
      <w:pStyle w:val="Header"/>
      <w:jc w:val="right"/>
    </w:pPr>
    <w:r>
      <w:t>VSFS</w:t>
    </w:r>
    <w:r>
      <w:tab/>
    </w:r>
    <w:r>
      <w:tab/>
      <w:t xml:space="preserve">Krukowski </w:t>
    </w:r>
    <w:sdt>
      <w:sdtPr>
        <w:id w:val="14189784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1A65">
          <w:rPr>
            <w:noProof/>
          </w:rPr>
          <w:t>1</w:t>
        </w:r>
        <w:r>
          <w:rPr>
            <w:noProof/>
          </w:rPr>
          <w:fldChar w:fldCharType="end"/>
        </w:r>
      </w:sdtContent>
    </w:sdt>
  </w:p>
  <w:p w14:paraId="7F624221" w14:textId="77777777" w:rsidR="00B20BE1" w:rsidRDefault="00B20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6B97"/>
    <w:multiLevelType w:val="hybridMultilevel"/>
    <w:tmpl w:val="955E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0C1D"/>
    <w:multiLevelType w:val="hybridMultilevel"/>
    <w:tmpl w:val="BF1AE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C7"/>
    <w:rsid w:val="000D53E0"/>
    <w:rsid w:val="001021FC"/>
    <w:rsid w:val="00131A65"/>
    <w:rsid w:val="00195969"/>
    <w:rsid w:val="00251644"/>
    <w:rsid w:val="00266B60"/>
    <w:rsid w:val="002E58BC"/>
    <w:rsid w:val="00330D26"/>
    <w:rsid w:val="00461D17"/>
    <w:rsid w:val="00483920"/>
    <w:rsid w:val="004E2E47"/>
    <w:rsid w:val="00514B45"/>
    <w:rsid w:val="00517C7C"/>
    <w:rsid w:val="006829A2"/>
    <w:rsid w:val="00695FA2"/>
    <w:rsid w:val="00792C26"/>
    <w:rsid w:val="0089410E"/>
    <w:rsid w:val="00904291"/>
    <w:rsid w:val="00952088"/>
    <w:rsid w:val="00B172B1"/>
    <w:rsid w:val="00B20BE1"/>
    <w:rsid w:val="00BD68E8"/>
    <w:rsid w:val="00CD3C42"/>
    <w:rsid w:val="00D46028"/>
    <w:rsid w:val="00D91AD9"/>
    <w:rsid w:val="00F02DCE"/>
    <w:rsid w:val="00F2227F"/>
    <w:rsid w:val="00F547C7"/>
    <w:rsid w:val="00FF7A2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46CB"/>
  <w15:chartTrackingRefBased/>
  <w15:docId w15:val="{1ECE8B35-5B49-4D57-94F4-9C94F79A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54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C7"/>
    <w:rPr>
      <w:rFonts w:ascii="Segoe UI" w:hAnsi="Segoe UI" w:cs="Segoe UI"/>
      <w:sz w:val="18"/>
      <w:szCs w:val="18"/>
    </w:rPr>
  </w:style>
  <w:style w:type="paragraph" w:styleId="Header">
    <w:name w:val="header"/>
    <w:basedOn w:val="Normal"/>
    <w:link w:val="HeaderChar"/>
    <w:uiPriority w:val="99"/>
    <w:unhideWhenUsed/>
    <w:rsid w:val="00B2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BE1"/>
  </w:style>
  <w:style w:type="paragraph" w:styleId="Footer">
    <w:name w:val="footer"/>
    <w:basedOn w:val="Normal"/>
    <w:link w:val="FooterChar"/>
    <w:uiPriority w:val="99"/>
    <w:unhideWhenUsed/>
    <w:rsid w:val="00B2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2323">
      <w:bodyDiv w:val="1"/>
      <w:marLeft w:val="0"/>
      <w:marRight w:val="0"/>
      <w:marTop w:val="0"/>
      <w:marBottom w:val="300"/>
      <w:divBdr>
        <w:top w:val="none" w:sz="0" w:space="0" w:color="auto"/>
        <w:left w:val="none" w:sz="0" w:space="0" w:color="auto"/>
        <w:bottom w:val="none" w:sz="0" w:space="0" w:color="auto"/>
        <w:right w:val="none" w:sz="0" w:space="0" w:color="auto"/>
      </w:divBdr>
      <w:divsChild>
        <w:div w:id="325596152">
          <w:marLeft w:val="0"/>
          <w:marRight w:val="0"/>
          <w:marTop w:val="0"/>
          <w:marBottom w:val="0"/>
          <w:divBdr>
            <w:top w:val="none" w:sz="0" w:space="0" w:color="auto"/>
            <w:left w:val="none" w:sz="0" w:space="0" w:color="auto"/>
            <w:bottom w:val="none" w:sz="0" w:space="0" w:color="auto"/>
            <w:right w:val="none" w:sz="0" w:space="0" w:color="auto"/>
          </w:divBdr>
          <w:divsChild>
            <w:div w:id="228074599">
              <w:marLeft w:val="0"/>
              <w:marRight w:val="0"/>
              <w:marTop w:val="0"/>
              <w:marBottom w:val="0"/>
              <w:divBdr>
                <w:top w:val="none" w:sz="0" w:space="0" w:color="auto"/>
                <w:left w:val="none" w:sz="0" w:space="0" w:color="auto"/>
                <w:bottom w:val="none" w:sz="0" w:space="0" w:color="auto"/>
                <w:right w:val="none" w:sz="0" w:space="0" w:color="auto"/>
              </w:divBdr>
              <w:divsChild>
                <w:div w:id="43481437">
                  <w:marLeft w:val="300"/>
                  <w:marRight w:val="300"/>
                  <w:marTop w:val="600"/>
                  <w:marBottom w:val="300"/>
                  <w:divBdr>
                    <w:top w:val="none" w:sz="0" w:space="0" w:color="auto"/>
                    <w:left w:val="single" w:sz="48" w:space="0" w:color="FF9933"/>
                    <w:bottom w:val="none" w:sz="0" w:space="0" w:color="auto"/>
                    <w:right w:val="none" w:sz="0" w:space="0" w:color="auto"/>
                  </w:divBdr>
                </w:div>
              </w:divsChild>
            </w:div>
          </w:divsChild>
        </w:div>
      </w:divsChild>
    </w:div>
    <w:div w:id="1589730883">
      <w:bodyDiv w:val="1"/>
      <w:marLeft w:val="0"/>
      <w:marRight w:val="0"/>
      <w:marTop w:val="0"/>
      <w:marBottom w:val="0"/>
      <w:divBdr>
        <w:top w:val="none" w:sz="0" w:space="0" w:color="auto"/>
        <w:left w:val="none" w:sz="0" w:space="0" w:color="auto"/>
        <w:bottom w:val="none" w:sz="0" w:space="0" w:color="auto"/>
        <w:right w:val="none" w:sz="0" w:space="0" w:color="auto"/>
      </w:divBdr>
      <w:divsChild>
        <w:div w:id="211623610">
          <w:marLeft w:val="0"/>
          <w:marRight w:val="0"/>
          <w:marTop w:val="0"/>
          <w:marBottom w:val="0"/>
          <w:divBdr>
            <w:top w:val="none" w:sz="0" w:space="0" w:color="auto"/>
            <w:left w:val="none" w:sz="0" w:space="0" w:color="auto"/>
            <w:bottom w:val="none" w:sz="0" w:space="0" w:color="auto"/>
            <w:right w:val="none" w:sz="0" w:space="0" w:color="auto"/>
          </w:divBdr>
          <w:divsChild>
            <w:div w:id="526528896">
              <w:marLeft w:val="0"/>
              <w:marRight w:val="0"/>
              <w:marTop w:val="0"/>
              <w:marBottom w:val="0"/>
              <w:divBdr>
                <w:top w:val="none" w:sz="0" w:space="0" w:color="auto"/>
                <w:left w:val="none" w:sz="0" w:space="0" w:color="auto"/>
                <w:bottom w:val="none" w:sz="0" w:space="0" w:color="auto"/>
                <w:right w:val="none" w:sz="0" w:space="0" w:color="auto"/>
              </w:divBdr>
              <w:divsChild>
                <w:div w:id="251013234">
                  <w:marLeft w:val="0"/>
                  <w:marRight w:val="0"/>
                  <w:marTop w:val="0"/>
                  <w:marBottom w:val="0"/>
                  <w:divBdr>
                    <w:top w:val="none" w:sz="0" w:space="0" w:color="auto"/>
                    <w:left w:val="none" w:sz="0" w:space="0" w:color="auto"/>
                    <w:bottom w:val="none" w:sz="0" w:space="0" w:color="auto"/>
                    <w:right w:val="none" w:sz="0" w:space="0" w:color="auto"/>
                  </w:divBdr>
                  <w:divsChild>
                    <w:div w:id="449781065">
                      <w:marLeft w:val="0"/>
                      <w:marRight w:val="0"/>
                      <w:marTop w:val="0"/>
                      <w:marBottom w:val="0"/>
                      <w:divBdr>
                        <w:top w:val="none" w:sz="0" w:space="0" w:color="auto"/>
                        <w:left w:val="none" w:sz="0" w:space="0" w:color="auto"/>
                        <w:bottom w:val="none" w:sz="0" w:space="0" w:color="auto"/>
                        <w:right w:val="none" w:sz="0" w:space="0" w:color="auto"/>
                      </w:divBdr>
                      <w:divsChild>
                        <w:div w:id="1091314824">
                          <w:marLeft w:val="0"/>
                          <w:marRight w:val="0"/>
                          <w:marTop w:val="0"/>
                          <w:marBottom w:val="0"/>
                          <w:divBdr>
                            <w:top w:val="none" w:sz="0" w:space="0" w:color="auto"/>
                            <w:left w:val="none" w:sz="0" w:space="0" w:color="auto"/>
                            <w:bottom w:val="none" w:sz="0" w:space="0" w:color="auto"/>
                            <w:right w:val="none" w:sz="0" w:space="0" w:color="auto"/>
                          </w:divBdr>
                          <w:divsChild>
                            <w:div w:id="758675406">
                              <w:marLeft w:val="0"/>
                              <w:marRight w:val="0"/>
                              <w:marTop w:val="0"/>
                              <w:marBottom w:val="0"/>
                              <w:divBdr>
                                <w:top w:val="none" w:sz="0" w:space="0" w:color="auto"/>
                                <w:left w:val="none" w:sz="0" w:space="0" w:color="auto"/>
                                <w:bottom w:val="none" w:sz="0" w:space="0" w:color="auto"/>
                                <w:right w:val="none" w:sz="0" w:space="0" w:color="auto"/>
                              </w:divBdr>
                              <w:divsChild>
                                <w:div w:id="425153553">
                                  <w:marLeft w:val="0"/>
                                  <w:marRight w:val="0"/>
                                  <w:marTop w:val="0"/>
                                  <w:marBottom w:val="0"/>
                                  <w:divBdr>
                                    <w:top w:val="none" w:sz="0" w:space="0" w:color="auto"/>
                                    <w:left w:val="none" w:sz="0" w:space="0" w:color="auto"/>
                                    <w:bottom w:val="none" w:sz="0" w:space="0" w:color="auto"/>
                                    <w:right w:val="none" w:sz="0" w:space="0" w:color="auto"/>
                                  </w:divBdr>
                                  <w:divsChild>
                                    <w:div w:id="1188715954">
                                      <w:marLeft w:val="0"/>
                                      <w:marRight w:val="0"/>
                                      <w:marTop w:val="0"/>
                                      <w:marBottom w:val="0"/>
                                      <w:divBdr>
                                        <w:top w:val="none" w:sz="0" w:space="0" w:color="auto"/>
                                        <w:left w:val="none" w:sz="0" w:space="0" w:color="auto"/>
                                        <w:bottom w:val="none" w:sz="0" w:space="0" w:color="auto"/>
                                        <w:right w:val="none" w:sz="0" w:space="0" w:color="auto"/>
                                      </w:divBdr>
                                      <w:divsChild>
                                        <w:div w:id="1616671287">
                                          <w:marLeft w:val="0"/>
                                          <w:marRight w:val="0"/>
                                          <w:marTop w:val="0"/>
                                          <w:marBottom w:val="0"/>
                                          <w:divBdr>
                                            <w:top w:val="none" w:sz="0" w:space="0" w:color="auto"/>
                                            <w:left w:val="none" w:sz="0" w:space="0" w:color="auto"/>
                                            <w:bottom w:val="none" w:sz="0" w:space="0" w:color="auto"/>
                                            <w:right w:val="none" w:sz="0" w:space="0" w:color="auto"/>
                                          </w:divBdr>
                                          <w:divsChild>
                                            <w:div w:id="173998219">
                                              <w:marLeft w:val="0"/>
                                              <w:marRight w:val="0"/>
                                              <w:marTop w:val="0"/>
                                              <w:marBottom w:val="0"/>
                                              <w:divBdr>
                                                <w:top w:val="single" w:sz="12" w:space="2" w:color="FFFFCC"/>
                                                <w:left w:val="single" w:sz="12" w:space="2" w:color="FFFFCC"/>
                                                <w:bottom w:val="single" w:sz="12" w:space="2" w:color="FFFFCC"/>
                                                <w:right w:val="single" w:sz="12" w:space="0" w:color="FFFFCC"/>
                                              </w:divBdr>
                                              <w:divsChild>
                                                <w:div w:id="1508791442">
                                                  <w:marLeft w:val="0"/>
                                                  <w:marRight w:val="0"/>
                                                  <w:marTop w:val="0"/>
                                                  <w:marBottom w:val="0"/>
                                                  <w:divBdr>
                                                    <w:top w:val="none" w:sz="0" w:space="0" w:color="auto"/>
                                                    <w:left w:val="none" w:sz="0" w:space="0" w:color="auto"/>
                                                    <w:bottom w:val="none" w:sz="0" w:space="0" w:color="auto"/>
                                                    <w:right w:val="none" w:sz="0" w:space="0" w:color="auto"/>
                                                  </w:divBdr>
                                                  <w:divsChild>
                                                    <w:div w:id="612324073">
                                                      <w:marLeft w:val="0"/>
                                                      <w:marRight w:val="0"/>
                                                      <w:marTop w:val="0"/>
                                                      <w:marBottom w:val="0"/>
                                                      <w:divBdr>
                                                        <w:top w:val="none" w:sz="0" w:space="0" w:color="auto"/>
                                                        <w:left w:val="none" w:sz="0" w:space="0" w:color="auto"/>
                                                        <w:bottom w:val="none" w:sz="0" w:space="0" w:color="auto"/>
                                                        <w:right w:val="none" w:sz="0" w:space="0" w:color="auto"/>
                                                      </w:divBdr>
                                                      <w:divsChild>
                                                        <w:div w:id="549728117">
                                                          <w:marLeft w:val="0"/>
                                                          <w:marRight w:val="0"/>
                                                          <w:marTop w:val="0"/>
                                                          <w:marBottom w:val="0"/>
                                                          <w:divBdr>
                                                            <w:top w:val="none" w:sz="0" w:space="0" w:color="auto"/>
                                                            <w:left w:val="none" w:sz="0" w:space="0" w:color="auto"/>
                                                            <w:bottom w:val="none" w:sz="0" w:space="0" w:color="auto"/>
                                                            <w:right w:val="none" w:sz="0" w:space="0" w:color="auto"/>
                                                          </w:divBdr>
                                                          <w:divsChild>
                                                            <w:div w:id="471798783">
                                                              <w:marLeft w:val="0"/>
                                                              <w:marRight w:val="0"/>
                                                              <w:marTop w:val="0"/>
                                                              <w:marBottom w:val="0"/>
                                                              <w:divBdr>
                                                                <w:top w:val="none" w:sz="0" w:space="0" w:color="auto"/>
                                                                <w:left w:val="none" w:sz="0" w:space="0" w:color="auto"/>
                                                                <w:bottom w:val="none" w:sz="0" w:space="0" w:color="auto"/>
                                                                <w:right w:val="none" w:sz="0" w:space="0" w:color="auto"/>
                                                              </w:divBdr>
                                                              <w:divsChild>
                                                                <w:div w:id="1448308254">
                                                                  <w:marLeft w:val="0"/>
                                                                  <w:marRight w:val="0"/>
                                                                  <w:marTop w:val="0"/>
                                                                  <w:marBottom w:val="0"/>
                                                                  <w:divBdr>
                                                                    <w:top w:val="none" w:sz="0" w:space="0" w:color="auto"/>
                                                                    <w:left w:val="none" w:sz="0" w:space="0" w:color="auto"/>
                                                                    <w:bottom w:val="none" w:sz="0" w:space="0" w:color="auto"/>
                                                                    <w:right w:val="none" w:sz="0" w:space="0" w:color="auto"/>
                                                                  </w:divBdr>
                                                                  <w:divsChild>
                                                                    <w:div w:id="1646085853">
                                                                      <w:marLeft w:val="0"/>
                                                                      <w:marRight w:val="0"/>
                                                                      <w:marTop w:val="0"/>
                                                                      <w:marBottom w:val="0"/>
                                                                      <w:divBdr>
                                                                        <w:top w:val="none" w:sz="0" w:space="0" w:color="auto"/>
                                                                        <w:left w:val="none" w:sz="0" w:space="0" w:color="auto"/>
                                                                        <w:bottom w:val="none" w:sz="0" w:space="0" w:color="auto"/>
                                                                        <w:right w:val="none" w:sz="0" w:space="0" w:color="auto"/>
                                                                      </w:divBdr>
                                                                      <w:divsChild>
                                                                        <w:div w:id="378284975">
                                                                          <w:marLeft w:val="0"/>
                                                                          <w:marRight w:val="0"/>
                                                                          <w:marTop w:val="0"/>
                                                                          <w:marBottom w:val="0"/>
                                                                          <w:divBdr>
                                                                            <w:top w:val="none" w:sz="0" w:space="0" w:color="auto"/>
                                                                            <w:left w:val="none" w:sz="0" w:space="0" w:color="auto"/>
                                                                            <w:bottom w:val="none" w:sz="0" w:space="0" w:color="auto"/>
                                                                            <w:right w:val="none" w:sz="0" w:space="0" w:color="auto"/>
                                                                          </w:divBdr>
                                                                          <w:divsChild>
                                                                            <w:div w:id="1588493381">
                                                                              <w:marLeft w:val="0"/>
                                                                              <w:marRight w:val="0"/>
                                                                              <w:marTop w:val="0"/>
                                                                              <w:marBottom w:val="0"/>
                                                                              <w:divBdr>
                                                                                <w:top w:val="none" w:sz="0" w:space="0" w:color="auto"/>
                                                                                <w:left w:val="none" w:sz="0" w:space="0" w:color="auto"/>
                                                                                <w:bottom w:val="none" w:sz="0" w:space="0" w:color="auto"/>
                                                                                <w:right w:val="none" w:sz="0" w:space="0" w:color="auto"/>
                                                                              </w:divBdr>
                                                                              <w:divsChild>
                                                                                <w:div w:id="668604397">
                                                                                  <w:marLeft w:val="0"/>
                                                                                  <w:marRight w:val="0"/>
                                                                                  <w:marTop w:val="0"/>
                                                                                  <w:marBottom w:val="0"/>
                                                                                  <w:divBdr>
                                                                                    <w:top w:val="none" w:sz="0" w:space="0" w:color="auto"/>
                                                                                    <w:left w:val="none" w:sz="0" w:space="0" w:color="auto"/>
                                                                                    <w:bottom w:val="none" w:sz="0" w:space="0" w:color="auto"/>
                                                                                    <w:right w:val="none" w:sz="0" w:space="0" w:color="auto"/>
                                                                                  </w:divBdr>
                                                                                  <w:divsChild>
                                                                                    <w:div w:id="1061833891">
                                                                                      <w:marLeft w:val="0"/>
                                                                                      <w:marRight w:val="0"/>
                                                                                      <w:marTop w:val="0"/>
                                                                                      <w:marBottom w:val="0"/>
                                                                                      <w:divBdr>
                                                                                        <w:top w:val="none" w:sz="0" w:space="0" w:color="auto"/>
                                                                                        <w:left w:val="none" w:sz="0" w:space="0" w:color="auto"/>
                                                                                        <w:bottom w:val="none" w:sz="0" w:space="0" w:color="auto"/>
                                                                                        <w:right w:val="none" w:sz="0" w:space="0" w:color="auto"/>
                                                                                      </w:divBdr>
                                                                                      <w:divsChild>
                                                                                        <w:div w:id="1005744021">
                                                                                          <w:marLeft w:val="0"/>
                                                                                          <w:marRight w:val="120"/>
                                                                                          <w:marTop w:val="0"/>
                                                                                          <w:marBottom w:val="150"/>
                                                                                          <w:divBdr>
                                                                                            <w:top w:val="single" w:sz="2" w:space="0" w:color="EFEFEF"/>
                                                                                            <w:left w:val="single" w:sz="6" w:space="0" w:color="EFEFEF"/>
                                                                                            <w:bottom w:val="single" w:sz="6" w:space="0" w:color="E2E2E2"/>
                                                                                            <w:right w:val="single" w:sz="6" w:space="0" w:color="EFEFEF"/>
                                                                                          </w:divBdr>
                                                                                          <w:divsChild>
                                                                                            <w:div w:id="2019578510">
                                                                                              <w:marLeft w:val="0"/>
                                                                                              <w:marRight w:val="0"/>
                                                                                              <w:marTop w:val="0"/>
                                                                                              <w:marBottom w:val="0"/>
                                                                                              <w:divBdr>
                                                                                                <w:top w:val="none" w:sz="0" w:space="0" w:color="auto"/>
                                                                                                <w:left w:val="none" w:sz="0" w:space="0" w:color="auto"/>
                                                                                                <w:bottom w:val="none" w:sz="0" w:space="0" w:color="auto"/>
                                                                                                <w:right w:val="none" w:sz="0" w:space="0" w:color="auto"/>
                                                                                              </w:divBdr>
                                                                                              <w:divsChild>
                                                                                                <w:div w:id="1519466049">
                                                                                                  <w:marLeft w:val="0"/>
                                                                                                  <w:marRight w:val="0"/>
                                                                                                  <w:marTop w:val="0"/>
                                                                                                  <w:marBottom w:val="0"/>
                                                                                                  <w:divBdr>
                                                                                                    <w:top w:val="none" w:sz="0" w:space="0" w:color="auto"/>
                                                                                                    <w:left w:val="none" w:sz="0" w:space="0" w:color="auto"/>
                                                                                                    <w:bottom w:val="none" w:sz="0" w:space="0" w:color="auto"/>
                                                                                                    <w:right w:val="none" w:sz="0" w:space="0" w:color="auto"/>
                                                                                                  </w:divBdr>
                                                                                                  <w:divsChild>
                                                                                                    <w:div w:id="146551904">
                                                                                                      <w:marLeft w:val="0"/>
                                                                                                      <w:marRight w:val="0"/>
                                                                                                      <w:marTop w:val="0"/>
                                                                                                      <w:marBottom w:val="0"/>
                                                                                                      <w:divBdr>
                                                                                                        <w:top w:val="none" w:sz="0" w:space="0" w:color="auto"/>
                                                                                                        <w:left w:val="none" w:sz="0" w:space="0" w:color="auto"/>
                                                                                                        <w:bottom w:val="none" w:sz="0" w:space="0" w:color="auto"/>
                                                                                                        <w:right w:val="none" w:sz="0" w:space="0" w:color="auto"/>
                                                                                                      </w:divBdr>
                                                                                                      <w:divsChild>
                                                                                                        <w:div w:id="400450183">
                                                                                                          <w:marLeft w:val="0"/>
                                                                                                          <w:marRight w:val="0"/>
                                                                                                          <w:marTop w:val="0"/>
                                                                                                          <w:marBottom w:val="0"/>
                                                                                                          <w:divBdr>
                                                                                                            <w:top w:val="none" w:sz="0" w:space="0" w:color="auto"/>
                                                                                                            <w:left w:val="none" w:sz="0" w:space="0" w:color="auto"/>
                                                                                                            <w:bottom w:val="none" w:sz="0" w:space="0" w:color="auto"/>
                                                                                                            <w:right w:val="none" w:sz="0" w:space="0" w:color="auto"/>
                                                                                                          </w:divBdr>
                                                                                                          <w:divsChild>
                                                                                                            <w:div w:id="1634403939">
                                                                                                              <w:marLeft w:val="0"/>
                                                                                                              <w:marRight w:val="0"/>
                                                                                                              <w:marTop w:val="0"/>
                                                                                                              <w:marBottom w:val="0"/>
                                                                                                              <w:divBdr>
                                                                                                                <w:top w:val="none" w:sz="0" w:space="0" w:color="auto"/>
                                                                                                                <w:left w:val="none" w:sz="0" w:space="0" w:color="auto"/>
                                                                                                                <w:bottom w:val="none" w:sz="0" w:space="0" w:color="auto"/>
                                                                                                                <w:right w:val="none" w:sz="0" w:space="0" w:color="auto"/>
                                                                                                              </w:divBdr>
                                                                                                              <w:divsChild>
                                                                                                                <w:div w:id="840197243">
                                                                                                                  <w:marLeft w:val="0"/>
                                                                                                                  <w:marRight w:val="0"/>
                                                                                                                  <w:marTop w:val="0"/>
                                                                                                                  <w:marBottom w:val="0"/>
                                                                                                                  <w:divBdr>
                                                                                                                    <w:top w:val="single" w:sz="2" w:space="4" w:color="D8D8D8"/>
                                                                                                                    <w:left w:val="single" w:sz="2" w:space="0" w:color="D8D8D8"/>
                                                                                                                    <w:bottom w:val="single" w:sz="2" w:space="4" w:color="D8D8D8"/>
                                                                                                                    <w:right w:val="single" w:sz="2" w:space="0" w:color="D8D8D8"/>
                                                                                                                  </w:divBdr>
                                                                                                                  <w:divsChild>
                                                                                                                    <w:div w:id="1875580364">
                                                                                                                      <w:marLeft w:val="225"/>
                                                                                                                      <w:marRight w:val="225"/>
                                                                                                                      <w:marTop w:val="75"/>
                                                                                                                      <w:marBottom w:val="75"/>
                                                                                                                      <w:divBdr>
                                                                                                                        <w:top w:val="none" w:sz="0" w:space="0" w:color="auto"/>
                                                                                                                        <w:left w:val="none" w:sz="0" w:space="0" w:color="auto"/>
                                                                                                                        <w:bottom w:val="none" w:sz="0" w:space="0" w:color="auto"/>
                                                                                                                        <w:right w:val="none" w:sz="0" w:space="0" w:color="auto"/>
                                                                                                                      </w:divBdr>
                                                                                                                      <w:divsChild>
                                                                                                                        <w:div w:id="1654606519">
                                                                                                                          <w:marLeft w:val="0"/>
                                                                                                                          <w:marRight w:val="0"/>
                                                                                                                          <w:marTop w:val="0"/>
                                                                                                                          <w:marBottom w:val="0"/>
                                                                                                                          <w:divBdr>
                                                                                                                            <w:top w:val="single" w:sz="6" w:space="0" w:color="auto"/>
                                                                                                                            <w:left w:val="single" w:sz="6" w:space="0" w:color="auto"/>
                                                                                                                            <w:bottom w:val="single" w:sz="6" w:space="0" w:color="auto"/>
                                                                                                                            <w:right w:val="single" w:sz="6" w:space="0" w:color="auto"/>
                                                                                                                          </w:divBdr>
                                                                                                                          <w:divsChild>
                                                                                                                            <w:div w:id="1657369037">
                                                                                                                              <w:marLeft w:val="0"/>
                                                                                                                              <w:marRight w:val="0"/>
                                                                                                                              <w:marTop w:val="0"/>
                                                                                                                              <w:marBottom w:val="0"/>
                                                                                                                              <w:divBdr>
                                                                                                                                <w:top w:val="none" w:sz="0" w:space="0" w:color="auto"/>
                                                                                                                                <w:left w:val="none" w:sz="0" w:space="0" w:color="auto"/>
                                                                                                                                <w:bottom w:val="none" w:sz="0" w:space="0" w:color="auto"/>
                                                                                                                                <w:right w:val="none" w:sz="0" w:space="0" w:color="auto"/>
                                                                                                                              </w:divBdr>
                                                                                                                              <w:divsChild>
                                                                                                                                <w:div w:id="14770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acontraviolenciasdegenero.org/documentos/docum_publicac/prod1/1_Estudio_sobre_tolerancia_social_e_int_a_la_VB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Krukowski</dc:creator>
  <cp:keywords/>
  <cp:lastModifiedBy>Krukowski, Ashley M.</cp:lastModifiedBy>
  <cp:revision>2</cp:revision>
  <dcterms:created xsi:type="dcterms:W3CDTF">2016-08-01T20:44:00Z</dcterms:created>
  <dcterms:modified xsi:type="dcterms:W3CDTF">2016-08-01T20:44:00Z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